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88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订 阅 回 执</w:t>
      </w:r>
    </w:p>
    <w:p>
      <w:pPr>
        <w:spacing w:line="119" w:lineRule="exact"/>
        <w:rPr>
          <w:rFonts w:ascii="Times New Roman" w:hAnsi="Times New Roman" w:eastAsia="Times New Roman"/>
        </w:rPr>
      </w:pPr>
    </w:p>
    <w:tbl>
      <w:tblPr>
        <w:tblStyle w:val="3"/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520"/>
        <w:gridCol w:w="520"/>
        <w:gridCol w:w="1240"/>
        <w:gridCol w:w="560"/>
        <w:gridCol w:w="560"/>
        <w:gridCol w:w="1620"/>
        <w:gridCol w:w="400"/>
        <w:gridCol w:w="620"/>
        <w:gridCol w:w="1240"/>
        <w:gridCol w:w="760"/>
        <w:gridCol w:w="54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单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位</w:t>
            </w:r>
          </w:p>
        </w:tc>
        <w:tc>
          <w:tcPr>
            <w:tcW w:w="5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址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部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联系人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电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话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订阅份数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订阅期限</w:t>
            </w:r>
          </w:p>
        </w:tc>
        <w:tc>
          <w:tcPr>
            <w:tcW w:w="1240" w:type="dxa"/>
            <w:shd w:val="clear" w:color="auto" w:fill="auto"/>
            <w:vAlign w:val="bottom"/>
          </w:tcPr>
          <w:p>
            <w:pPr>
              <w:spacing w:line="0" w:lineRule="atLeast"/>
              <w:ind w:left="7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年</w:t>
            </w: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月至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年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邮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编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传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真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E-mail</w:t>
            </w:r>
          </w:p>
        </w:tc>
        <w:tc>
          <w:tcPr>
            <w:tcW w:w="1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92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420" w:type="dxa"/>
            <w:gridSpan w:val="7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《中国住宅设施》杂志为月刊，10元/期，120元/年。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7"/>
              </w:rPr>
            </w:pPr>
            <w:r>
              <w:rPr>
                <w:rFonts w:ascii="宋体" w:hAnsi="宋体" w:eastAsia="宋体"/>
                <w:w w:val="97"/>
              </w:rPr>
              <w:t>汇款金额：</w:t>
            </w:r>
          </w:p>
        </w:tc>
        <w:tc>
          <w:tcPr>
            <w:tcW w:w="1240" w:type="dxa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宋体" w:hAnsi="宋体" w:eastAsia="宋体"/>
                <w:w w:val="99"/>
              </w:rPr>
            </w:pPr>
            <w:r>
              <w:rPr>
                <w:rFonts w:ascii="宋体" w:hAnsi="宋体" w:eastAsia="宋体"/>
                <w:w w:val="99"/>
              </w:rPr>
              <w:t>仟佰</w:t>
            </w: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ind w:right="180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拾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元整，￥：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40" w:type="dxa"/>
            <w:gridSpan w:val="5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可联系本刊发行部直接订阅。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收 款 人：中国住宅设施编辑部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40" w:type="dxa"/>
            <w:gridSpan w:val="3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联系人：李博</w:t>
            </w:r>
          </w:p>
        </w:tc>
        <w:tc>
          <w:tcPr>
            <w:tcW w:w="3980" w:type="dxa"/>
            <w:gridSpan w:val="4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电话：010-68313955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地</w:t>
            </w:r>
          </w:p>
        </w:tc>
        <w:tc>
          <w:tcPr>
            <w:tcW w:w="3940" w:type="dxa"/>
            <w:gridSpan w:val="5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址：北京市海淀区三里河路9号建设部院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传</w:t>
            </w: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真：010-58934217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0"/>
              <w:jc w:val="right"/>
              <w:rPr>
                <w:rFonts w:ascii="宋体" w:hAnsi="宋体" w:eastAsia="宋体"/>
                <w:w w:val="97"/>
              </w:rPr>
            </w:pPr>
            <w:r>
              <w:rPr>
                <w:rFonts w:ascii="宋体" w:hAnsi="宋体" w:eastAsia="宋体"/>
                <w:w w:val="97"/>
              </w:rPr>
              <w:t>内威可达办公楼209室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20" w:type="dxa"/>
            <w:gridSpan w:val="7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 w:eastAsia="宋体"/>
                <w:w w:val="95"/>
              </w:rPr>
            </w:pPr>
            <w:r>
              <w:rPr>
                <w:rFonts w:ascii="宋体" w:hAnsi="宋体" w:eastAsia="宋体"/>
                <w:w w:val="95"/>
              </w:rPr>
              <w:t>请通过邮局汇款至指定帐号（右侧）并将回执传回我刊发行部。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邮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编：100037</w:t>
            </w: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spacing w:line="1" w:lineRule="exact"/>
        <w:rPr>
          <w:rFonts w:ascii="Times New Roman" w:hAnsi="Times New Roman" w:eastAsia="Times New Roman"/>
        </w:rPr>
      </w:pPr>
    </w:p>
    <w:p>
      <w:pPr/>
      <w:bookmarkStart w:id="0" w:name="_GoBack"/>
      <w:bookmarkEnd w:id="0"/>
    </w:p>
    <w:sectPr>
      <w:pgSz w:w="11900" w:h="16157"/>
      <w:pgMar w:top="1163" w:right="1000" w:bottom="385" w:left="1020" w:header="0" w:footer="0" w:gutter="0"/>
      <w:cols w:equalWidth="0" w:num="1">
        <w:col w:w="988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41BE"/>
    <w:rsid w:val="40C441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2016-05-13T06:59:00Z</dcterms:created>
  <dc:creator>fanxiaojuan</dc:creator>
  <cp:lastModifiedBy>fanxiaojuan</cp:lastModifiedBy>
  <dcterms:modified xsi:type="dcterms:W3CDTF">2016-05-13T06:59:50Z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